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BE" w:rsidRPr="00481F24" w:rsidRDefault="00481F24" w:rsidP="00481F24">
      <w:pPr>
        <w:spacing w:after="0" w:line="274" w:lineRule="atLeast"/>
        <w:ind w:firstLine="993"/>
        <w:jc w:val="center"/>
        <w:outlineLvl w:val="2"/>
        <w:rPr>
          <w:rFonts w:ascii="Arial" w:eastAsia="Times New Roman" w:hAnsi="Arial" w:cs="Arial"/>
          <w:color w:val="000000" w:themeColor="text1"/>
          <w:sz w:val="41"/>
          <w:szCs w:val="41"/>
          <w:lang w:val="uk-UA" w:eastAsia="uk-UA"/>
        </w:rPr>
      </w:pPr>
      <w:r w:rsidRPr="00481F24">
        <w:rPr>
          <w:rFonts w:ascii="Arial" w:eastAsia="Times New Roman" w:hAnsi="Arial" w:cs="Arial"/>
          <w:color w:val="000000" w:themeColor="text1"/>
          <w:sz w:val="41"/>
          <w:szCs w:val="41"/>
          <w:lang w:val="uk-UA" w:eastAsia="uk-UA"/>
        </w:rPr>
        <w:t>К</w:t>
      </w:r>
      <w:r w:rsidR="003730BE" w:rsidRPr="00481F24">
        <w:rPr>
          <w:rFonts w:ascii="Arial" w:eastAsia="Times New Roman" w:hAnsi="Arial" w:cs="Arial"/>
          <w:color w:val="000000" w:themeColor="text1"/>
          <w:sz w:val="41"/>
          <w:szCs w:val="41"/>
          <w:lang w:val="uk-UA" w:eastAsia="uk-UA"/>
        </w:rPr>
        <w:t xml:space="preserve">АДРОВЕ ЗАБЕЗПЕЧЕННЯ </w:t>
      </w:r>
      <w:r w:rsidR="00B4192B">
        <w:rPr>
          <w:rFonts w:ascii="Arial" w:eastAsia="Times New Roman" w:hAnsi="Arial" w:cs="Arial"/>
          <w:color w:val="000000" w:themeColor="text1"/>
          <w:sz w:val="41"/>
          <w:szCs w:val="41"/>
          <w:lang w:val="uk-UA" w:eastAsia="uk-UA"/>
        </w:rPr>
        <w:t>ЗДО</w:t>
      </w:r>
    </w:p>
    <w:p w:rsidR="003730BE" w:rsidRPr="00481F24" w:rsidRDefault="003730BE" w:rsidP="00481F24">
      <w:pPr>
        <w:spacing w:after="0" w:line="274" w:lineRule="atLeast"/>
        <w:ind w:firstLine="993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uk-UA" w:eastAsia="uk-UA"/>
        </w:rPr>
      </w:pPr>
      <w:r w:rsidRPr="00481F2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Керуючись Законом України «Про дошкільну освіту», адміністрація </w:t>
      </w:r>
      <w:r w:rsidR="00251C5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ЗДО </w:t>
      </w:r>
      <w:r w:rsidRPr="00481F2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приймає на роботу тільки педагогів, які мають відповідну повну вищу та неповну вищу педагогічну освіту. </w:t>
      </w:r>
      <w:r w:rsidR="00251C5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 З</w:t>
      </w:r>
      <w:r w:rsidRPr="00481F2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>аклад</w:t>
      </w:r>
      <w:r w:rsidR="00251C5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 дошкільної освіти</w:t>
      </w:r>
      <w:r w:rsidRPr="00481F2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 повністю укомплектований педагогічними кадрами та обслуговуючим персоналом.</w:t>
      </w:r>
    </w:p>
    <w:p w:rsidR="003730BE" w:rsidRPr="00481F24" w:rsidRDefault="003730BE" w:rsidP="00481F24">
      <w:pPr>
        <w:spacing w:after="0" w:line="274" w:lineRule="atLeast"/>
        <w:ind w:firstLine="993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uk-UA" w:eastAsia="uk-UA"/>
        </w:rPr>
      </w:pPr>
      <w:r w:rsidRPr="00481F2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>Підбір і розстановка педагогічних кадрів має велике значення як у роботі з дітьми так і в роботі колективу в цілому. При комплектації груп педагогічними працівниками намагаємось враховувати психологічну сумісність педагогів, рівень їх професіоналізму, досвід роботи, ділові якості.</w:t>
      </w:r>
    </w:p>
    <w:p w:rsidR="003730BE" w:rsidRPr="00481F24" w:rsidRDefault="003730BE" w:rsidP="00481F24">
      <w:pPr>
        <w:spacing w:after="0" w:line="274" w:lineRule="atLeast"/>
        <w:ind w:firstLine="993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uk-UA" w:eastAsia="uk-UA"/>
        </w:rPr>
      </w:pPr>
      <w:r w:rsidRPr="00481F2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Педагогічні кадри за віковими групами закріплюються наказом по </w:t>
      </w:r>
      <w:r w:rsidR="00251C5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 </w:t>
      </w:r>
      <w:r w:rsidRPr="00481F2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 закладу </w:t>
      </w:r>
      <w:r w:rsidR="00251C5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 дошкільної освіти </w:t>
      </w:r>
      <w:r w:rsidRPr="00481F2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на початку року. Адміністрація </w:t>
      </w:r>
      <w:r w:rsidR="00251C5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>ЗДО</w:t>
      </w:r>
      <w:r w:rsidRPr="00481F2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 диференційовано підходить до вихователя-початківця і до досвідченого педагога-майстра, створюючи усі умови для розкриття їх творчого потенціалу. В цілому робота колективу </w:t>
      </w:r>
      <w:r w:rsidR="00251C5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ЗДО </w:t>
      </w:r>
      <w:r w:rsidRPr="00481F2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>відмічається стабільністю та позитивною результативністю.</w:t>
      </w:r>
    </w:p>
    <w:p w:rsidR="003730BE" w:rsidRPr="00481F24" w:rsidRDefault="003730BE" w:rsidP="00481F24">
      <w:pPr>
        <w:spacing w:after="0" w:line="274" w:lineRule="atLeast"/>
        <w:ind w:firstLine="993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uk-UA" w:eastAsia="uk-UA"/>
        </w:rPr>
      </w:pPr>
      <w:r w:rsidRPr="00481F2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Виходячи з підбору кадрів, можна зробити висновок, що в </w:t>
      </w:r>
      <w:r w:rsidR="00251C5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ЗДО </w:t>
      </w:r>
      <w:r w:rsidRPr="00481F2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 є все, що складає підґрунтя зразкової діяльності закладу, бо творчу дитину може виховати лише творчий педагог.</w:t>
      </w:r>
    </w:p>
    <w:p w:rsidR="003730BE" w:rsidRPr="00481F24" w:rsidRDefault="003730BE" w:rsidP="00481F24">
      <w:pPr>
        <w:spacing w:after="0" w:line="274" w:lineRule="atLeast"/>
        <w:ind w:firstLine="993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uk-UA" w:eastAsia="uk-UA"/>
        </w:rPr>
      </w:pPr>
      <w:r w:rsidRPr="00481F2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Специфічна особливість педагогічного колективу </w:t>
      </w:r>
      <w:r w:rsidR="00251C5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ЗДО </w:t>
      </w:r>
      <w:r w:rsidRPr="00481F2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>полягає в єдності майстерності висококваліфікованих вихователів і перспективних молодих спеціалістів, об’єднанні зусиль педагогічного та обслуговуючого персоналу в розвитку дитини.</w:t>
      </w:r>
    </w:p>
    <w:p w:rsidR="003730BE" w:rsidRPr="00481F24" w:rsidRDefault="003730BE" w:rsidP="00481F24">
      <w:pPr>
        <w:spacing w:after="0" w:line="274" w:lineRule="atLeast"/>
        <w:ind w:firstLine="993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uk-UA" w:eastAsia="uk-UA"/>
        </w:rPr>
      </w:pPr>
      <w:r w:rsidRPr="00481F2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Навчання та розвиток дітей в закладі забезпечують </w:t>
      </w:r>
      <w:r w:rsidR="009F554F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>12</w:t>
      </w:r>
      <w:r w:rsidR="00481F2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 </w:t>
      </w:r>
      <w:r w:rsidRPr="00481F2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>кваліфікованих працівників. </w:t>
      </w:r>
      <w:r w:rsidRPr="00481F2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br/>
        <w:t xml:space="preserve">З них – </w:t>
      </w:r>
      <w:r w:rsidR="00481F2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>8</w:t>
      </w:r>
      <w:r w:rsidRPr="00481F24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uk-UA" w:eastAsia="uk-UA"/>
        </w:rPr>
        <w:t xml:space="preserve"> педагогів, а саме:</w:t>
      </w:r>
    </w:p>
    <w:p w:rsidR="003730BE" w:rsidRPr="007F47A1" w:rsidRDefault="003730BE" w:rsidP="00481F24">
      <w:pPr>
        <w:spacing w:after="0" w:line="274" w:lineRule="atLeas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7F47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 xml:space="preserve">- 1 </w:t>
      </w:r>
      <w:r w:rsidR="00356D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директор</w:t>
      </w:r>
      <w:r w:rsidRPr="007F47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;</w:t>
      </w:r>
      <w:r w:rsidRPr="007F47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br/>
        <w:t xml:space="preserve">- </w:t>
      </w:r>
      <w:r w:rsidR="009F554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 xml:space="preserve"> 1</w:t>
      </w:r>
      <w:r w:rsidR="00481F24" w:rsidRPr="007F47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Pr="007F47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 xml:space="preserve"> музични</w:t>
      </w:r>
      <w:r w:rsidR="009F554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и1</w:t>
      </w:r>
      <w:r w:rsidRPr="007F47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 xml:space="preserve"> керівник;</w:t>
      </w:r>
      <w:r w:rsidRPr="007F47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br/>
        <w:t xml:space="preserve">- </w:t>
      </w:r>
      <w:r w:rsidR="009F554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 xml:space="preserve"> 6</w:t>
      </w:r>
      <w:r w:rsidR="005D3FD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uk-UA"/>
        </w:rPr>
        <w:t xml:space="preserve"> </w:t>
      </w:r>
      <w:r w:rsidR="00481F24" w:rsidRPr="007F47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 xml:space="preserve"> вихователів</w:t>
      </w:r>
      <w:r w:rsidRPr="007F47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;</w:t>
      </w:r>
      <w:r w:rsidRPr="007F47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br/>
        <w:t xml:space="preserve">- </w:t>
      </w:r>
      <w:r w:rsidR="009F554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 xml:space="preserve"> 4  осо</w:t>
      </w:r>
      <w:r w:rsidR="00251C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б</w:t>
      </w:r>
      <w:r w:rsidR="009F554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 xml:space="preserve">и </w:t>
      </w:r>
      <w:r w:rsidRPr="007F47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 xml:space="preserve"> обслуговуючого персоналу.</w:t>
      </w:r>
    </w:p>
    <w:p w:rsidR="003730BE" w:rsidRPr="007F47A1" w:rsidRDefault="009F554F" w:rsidP="00481F24">
      <w:pPr>
        <w:spacing w:after="0" w:line="274" w:lineRule="atLeas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  <w:t xml:space="preserve"> </w:t>
      </w:r>
      <w:bookmarkStart w:id="0" w:name="_GoBack"/>
      <w:bookmarkEnd w:id="0"/>
    </w:p>
    <w:p w:rsidR="003730BE" w:rsidRPr="005D3FD5" w:rsidRDefault="005D3FD5" w:rsidP="00481F24">
      <w:pPr>
        <w:spacing w:after="0" w:line="274" w:lineRule="atLeas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uk-UA"/>
        </w:rPr>
        <w:t xml:space="preserve"> </w:t>
      </w:r>
    </w:p>
    <w:p w:rsidR="00FA5E92" w:rsidRPr="00481F24" w:rsidRDefault="00FA5E92" w:rsidP="00481F24">
      <w:pPr>
        <w:rPr>
          <w:rFonts w:ascii="Times New Roman" w:hAnsi="Times New Roman" w:cs="Times New Roman"/>
          <w:color w:val="000000" w:themeColor="text1"/>
        </w:rPr>
      </w:pPr>
    </w:p>
    <w:sectPr w:rsidR="00FA5E92" w:rsidRPr="00481F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0A36"/>
    <w:multiLevelType w:val="hybridMultilevel"/>
    <w:tmpl w:val="F68E586C"/>
    <w:lvl w:ilvl="0" w:tplc="E1BC9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BE"/>
    <w:rsid w:val="000C7188"/>
    <w:rsid w:val="002269FE"/>
    <w:rsid w:val="00251C54"/>
    <w:rsid w:val="00356DE7"/>
    <w:rsid w:val="003730BE"/>
    <w:rsid w:val="00481F24"/>
    <w:rsid w:val="005D3FD5"/>
    <w:rsid w:val="007F47A1"/>
    <w:rsid w:val="009F554F"/>
    <w:rsid w:val="00B4192B"/>
    <w:rsid w:val="00BA6352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3">
    <w:name w:val="heading 3"/>
    <w:basedOn w:val="a"/>
    <w:link w:val="30"/>
    <w:uiPriority w:val="9"/>
    <w:qFormat/>
    <w:rsid w:val="00373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5">
    <w:name w:val="heading 5"/>
    <w:basedOn w:val="a"/>
    <w:link w:val="50"/>
    <w:uiPriority w:val="9"/>
    <w:qFormat/>
    <w:rsid w:val="003730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30B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3730BE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3730BE"/>
    <w:rPr>
      <w:i/>
      <w:iCs/>
    </w:rPr>
  </w:style>
  <w:style w:type="paragraph" w:styleId="a4">
    <w:name w:val="List Paragraph"/>
    <w:basedOn w:val="a"/>
    <w:uiPriority w:val="34"/>
    <w:qFormat/>
    <w:rsid w:val="007F4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3">
    <w:name w:val="heading 3"/>
    <w:basedOn w:val="a"/>
    <w:link w:val="30"/>
    <w:uiPriority w:val="9"/>
    <w:qFormat/>
    <w:rsid w:val="00373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5">
    <w:name w:val="heading 5"/>
    <w:basedOn w:val="a"/>
    <w:link w:val="50"/>
    <w:uiPriority w:val="9"/>
    <w:qFormat/>
    <w:rsid w:val="003730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30B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3730BE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3730BE"/>
    <w:rPr>
      <w:i/>
      <w:iCs/>
    </w:rPr>
  </w:style>
  <w:style w:type="paragraph" w:styleId="a4">
    <w:name w:val="List Paragraph"/>
    <w:basedOn w:val="a"/>
    <w:uiPriority w:val="34"/>
    <w:qFormat/>
    <w:rsid w:val="007F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Садочок</dc:creator>
  <cp:lastModifiedBy>Садочок</cp:lastModifiedBy>
  <cp:revision>9</cp:revision>
  <dcterms:created xsi:type="dcterms:W3CDTF">2017-11-13T14:37:00Z</dcterms:created>
  <dcterms:modified xsi:type="dcterms:W3CDTF">2024-09-13T11:40:00Z</dcterms:modified>
</cp:coreProperties>
</file>